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5F" w:rsidRPr="00AC4516" w:rsidRDefault="00F5175F" w:rsidP="00F5175F">
      <w:pPr>
        <w:pStyle w:val="ConsPlusNormal"/>
        <w:spacing w:line="240" w:lineRule="exact"/>
        <w:ind w:left="8505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Приложение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</w:p>
    <w:p w:rsidR="00F5175F" w:rsidRPr="00AC4516" w:rsidRDefault="00F5175F" w:rsidP="00F5175F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к муниципальной программе</w:t>
      </w:r>
    </w:p>
    <w:p w:rsidR="00F5175F" w:rsidRPr="00AC4516" w:rsidRDefault="00F5175F" w:rsidP="00F5175F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Шпаковского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AC4516">
        <w:rPr>
          <w:rFonts w:ascii="Times New Roman" w:hAnsi="Times New Roman" w:cs="Times New Roman"/>
          <w:sz w:val="28"/>
          <w:szCs w:val="28"/>
          <w:lang w:eastAsia="en-US"/>
        </w:rPr>
        <w:t xml:space="preserve"> Ставропольского края</w:t>
      </w:r>
    </w:p>
    <w:p w:rsidR="00996463" w:rsidRDefault="00F5175F" w:rsidP="00F5175F">
      <w:pPr>
        <w:pStyle w:val="ConsPlusNormal"/>
        <w:spacing w:line="240" w:lineRule="exact"/>
        <w:ind w:left="8505"/>
        <w:jc w:val="center"/>
        <w:rPr>
          <w:rFonts w:ascii="Times New Roman" w:hAnsi="Times New Roman"/>
          <w:sz w:val="28"/>
          <w:szCs w:val="28"/>
        </w:rPr>
      </w:pPr>
      <w:r w:rsidRPr="00AC4516">
        <w:rPr>
          <w:rFonts w:ascii="Times New Roman" w:hAnsi="Times New Roman"/>
          <w:sz w:val="28"/>
          <w:szCs w:val="28"/>
        </w:rPr>
        <w:t>«Развитие образования»</w:t>
      </w:r>
    </w:p>
    <w:p w:rsidR="00F5175F" w:rsidRDefault="00F5175F" w:rsidP="00F5175F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F5175F" w:rsidRPr="00AC4516" w:rsidRDefault="00F5175F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553"/>
        <w:gridCol w:w="708"/>
        <w:gridCol w:w="1418"/>
        <w:gridCol w:w="1559"/>
        <w:gridCol w:w="1418"/>
        <w:gridCol w:w="1275"/>
        <w:gridCol w:w="2835"/>
        <w:gridCol w:w="2552"/>
      </w:tblGrid>
      <w:tr w:rsidR="00974D7E" w:rsidRPr="00F5175F" w:rsidTr="00F5175F">
        <w:trPr>
          <w:trHeight w:val="1240"/>
        </w:trPr>
        <w:tc>
          <w:tcPr>
            <w:tcW w:w="708" w:type="dxa"/>
            <w:vMerge w:val="restart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:rsidR="00974D7E" w:rsidRPr="00F5175F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974D7E" w:rsidRPr="00F5175F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835" w:type="dxa"/>
            <w:vMerge w:val="restart"/>
            <w:vAlign w:val="center"/>
          </w:tcPr>
          <w:p w:rsidR="00974D7E" w:rsidRPr="00F5175F" w:rsidRDefault="00082EBF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552" w:type="dxa"/>
            <w:vMerge w:val="restart"/>
          </w:tcPr>
          <w:p w:rsidR="00974D7E" w:rsidRPr="00F5175F" w:rsidRDefault="00974D7E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F51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F517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F5175F" w:rsidTr="00F5175F">
        <w:tc>
          <w:tcPr>
            <w:tcW w:w="708" w:type="dxa"/>
            <w:vMerge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  <w:vMerge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7E" w:rsidRPr="00F5175F" w:rsidTr="00F5175F">
        <w:tc>
          <w:tcPr>
            <w:tcW w:w="708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74D7E" w:rsidRPr="00F5175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F5175F" w:rsidTr="00F5175F">
        <w:tc>
          <w:tcPr>
            <w:tcW w:w="15026" w:type="dxa"/>
            <w:gridSpan w:val="9"/>
          </w:tcPr>
          <w:p w:rsidR="00A13A92" w:rsidRPr="00F5175F" w:rsidRDefault="00A13A92" w:rsidP="005C0F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 </w:t>
            </w:r>
            <w:r w:rsidRPr="00F5175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F5175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F5175F">
              <w:rPr>
                <w:sz w:val="24"/>
                <w:szCs w:val="24"/>
              </w:rPr>
              <w:t xml:space="preserve"> </w:t>
            </w:r>
            <w:r w:rsidRPr="00F5175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F5175F" w:rsidTr="00F5175F">
        <w:tc>
          <w:tcPr>
            <w:tcW w:w="15026" w:type="dxa"/>
            <w:gridSpan w:val="9"/>
          </w:tcPr>
          <w:p w:rsidR="00A13A92" w:rsidRPr="00F5175F" w:rsidRDefault="00F5175F" w:rsidP="002E75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hyperlink w:anchor="P1457" w:history="1">
              <w:r w:rsidR="00A13A92" w:rsidRPr="00F5175F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F5175F" w:rsidTr="00F5175F">
        <w:tc>
          <w:tcPr>
            <w:tcW w:w="15026" w:type="dxa"/>
            <w:gridSpan w:val="9"/>
          </w:tcPr>
          <w:p w:rsidR="000D2DC1" w:rsidRPr="00F5175F" w:rsidRDefault="000D2DC1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F5175F">
              <w:rPr>
                <w:rFonts w:ascii="Times New Roman" w:hAnsi="Times New Roman" w:cs="Times New Roman"/>
                <w:sz w:val="24"/>
                <w:szCs w:val="24"/>
              </w:rPr>
              <w:t>: «Со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здание в системе дошкольного, общего и дополнительного образования равных возможностей получения доступного и качественного воспитания и образования»</w:t>
            </w:r>
          </w:p>
          <w:p w:rsidR="00A13A92" w:rsidRPr="00F5175F" w:rsidRDefault="00A13A92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EBF" w:rsidRPr="00F5175F" w:rsidTr="00F5175F">
        <w:tc>
          <w:tcPr>
            <w:tcW w:w="708" w:type="dxa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3" w:type="dxa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2126" w:type="dxa"/>
            <w:gridSpan w:val="2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 администрации Шпаковского муниципальн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округа (далее – комитет образования)</w:t>
            </w:r>
          </w:p>
        </w:tc>
        <w:tc>
          <w:tcPr>
            <w:tcW w:w="1418" w:type="dxa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5" w:type="dxa"/>
          </w:tcPr>
          <w:p w:rsidR="00082EBF" w:rsidRPr="00F5175F" w:rsidRDefault="00082EBF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082EBF" w:rsidRPr="00F5175F" w:rsidRDefault="001B26D8" w:rsidP="00F5175F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1 - 6 лет, получающих дошкольную образовательную услугу и (или) услугу по их содержанию в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образовательных учреждениях в общей численности детей в возрасте 1 - 6 лет </w:t>
            </w:r>
          </w:p>
        </w:tc>
        <w:tc>
          <w:tcPr>
            <w:tcW w:w="2552" w:type="dxa"/>
          </w:tcPr>
          <w:p w:rsidR="00082EBF" w:rsidRPr="00F5175F" w:rsidRDefault="001B2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1 - 6 лет, получающих дошкольную образовательную услугу и (или) услугу по их содержанию в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учреждениях в общей численности детей в возрасте 1 - 6 лет</w:t>
            </w:r>
          </w:p>
        </w:tc>
      </w:tr>
      <w:tr w:rsidR="00D273F0" w:rsidRPr="00F5175F" w:rsidTr="00F5175F">
        <w:tc>
          <w:tcPr>
            <w:tcW w:w="708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3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126" w:type="dxa"/>
            <w:gridSpan w:val="2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F5175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552" w:type="dxa"/>
          </w:tcPr>
          <w:p w:rsidR="00D273F0" w:rsidRPr="00F5175F" w:rsidRDefault="001B2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F5175F" w:rsidTr="00F5175F">
        <w:trPr>
          <w:trHeight w:val="1569"/>
        </w:trPr>
        <w:tc>
          <w:tcPr>
            <w:tcW w:w="708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3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126" w:type="dxa"/>
            <w:gridSpan w:val="2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D273F0" w:rsidRPr="00F5175F" w:rsidRDefault="00D273F0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D273F0" w:rsidRPr="00F5175F" w:rsidRDefault="001B2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552" w:type="dxa"/>
          </w:tcPr>
          <w:p w:rsidR="00D273F0" w:rsidRPr="00F5175F" w:rsidRDefault="001B2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выпускников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D21" w:rsidRPr="00F5175F" w:rsidRDefault="005E3D21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</w:t>
            </w:r>
            <w:r w:rsidRPr="00F5175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организаций, осуществляющих классное руководство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AE0843" w:rsidRPr="00F5175F" w:rsidRDefault="00AE0843" w:rsidP="00F5175F">
            <w:pPr>
              <w:pStyle w:val="ConsPlusNormal"/>
              <w:tabs>
                <w:tab w:val="left" w:pos="-108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5 - 18 лет, 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детей, охваченных системой персонифицированного финансирования дополнительного образования детей;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="00AE0843" w:rsidRPr="00F5175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lastRenderedPageBreak/>
              <w:t>внедренных моделей обеспечения доступности дополнительного образования</w:t>
            </w:r>
            <w:proofErr w:type="gramEnd"/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для детей из сельской местности;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</w:t>
            </w:r>
            <w:proofErr w:type="spellStart"/>
            <w:r w:rsidR="00AE0843" w:rsidRPr="00F5175F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t xml:space="preserve"> сотрудников муниципальных опорных </w:t>
            </w:r>
            <w:r w:rsidR="00AE0843" w:rsidRPr="00F5175F">
              <w:rPr>
                <w:rFonts w:ascii="Times New Roman" w:hAnsi="Times New Roman"/>
                <w:sz w:val="24"/>
                <w:szCs w:val="24"/>
              </w:rPr>
              <w:lastRenderedPageBreak/>
              <w:t>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количества организаций реального сектора экономики привлеченных к реализации дополнительных общеобразовательных программ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доли организаций негосударственного сектора, реализующих дополнительные обще</w:t>
            </w:r>
            <w:r w:rsidR="00F51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бразовательные программы, в общем количестве организаций в сфере дополнительного образования детей</w:t>
            </w:r>
          </w:p>
        </w:tc>
        <w:tc>
          <w:tcPr>
            <w:tcW w:w="2552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внедренных моделей обеспечения доступности дополнительного образования для детей из сельской местности;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F5175F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F5175F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доля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организаций реального сектора экономики привлеченных к реализации дополнительных общеобразовательных программ</w:t>
            </w:r>
          </w:p>
          <w:p w:rsidR="006A1093" w:rsidRPr="00F5175F" w:rsidRDefault="006A109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892243" w:rsidP="00F5175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организаций негосударственного сектора, реализующих дополнительные обще</w:t>
            </w:r>
            <w:r w:rsidR="00F51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бразовательные программы, в общем количестве организаций в сфере дополнительного образования детей</w:t>
            </w: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6E6A17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F51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866D8" w:rsidRPr="00F5175F" w:rsidRDefault="004866D8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6E6A17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0843" w:rsidRPr="00F51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AE0843" w:rsidRPr="00F5175F" w:rsidRDefault="00926A7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AE0843" w:rsidRPr="00F5175F" w:rsidRDefault="00926A7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6E6A17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0843" w:rsidRPr="00F51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бесплатного горячего питания школьников с целью социальной поддержки отдельных категорий учащихся.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F517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F5175F" w:rsidRDefault="00F138A2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F5175F" w:rsidRDefault="00F138A2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</w:t>
            </w:r>
            <w:r w:rsidRPr="00F5175F">
              <w:rPr>
                <w:rFonts w:ascii="Times New Roman" w:hAnsi="Times New Roman"/>
                <w:sz w:val="24"/>
                <w:szCs w:val="24"/>
              </w:rPr>
              <w:lastRenderedPageBreak/>
              <w:t>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552" w:type="dxa"/>
          </w:tcPr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общей 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в муниципальных общеобразовательных учреждениях;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F517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F5175F" w:rsidRDefault="00F138A2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F5175F" w:rsidRDefault="00F138A2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доля  детей участников специальной военной операции, обучающихся по программам основного общего и среднего общего образования в муниципальных </w:t>
            </w:r>
            <w:r w:rsidRPr="00F5175F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F5175F" w:rsidTr="00F5175F">
        <w:tc>
          <w:tcPr>
            <w:tcW w:w="70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F517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126" w:type="dxa"/>
            <w:gridSpan w:val="2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AE0843" w:rsidRPr="00F5175F" w:rsidRDefault="00AE08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детей, отдохнувших в стационарных лагерях с круглосуточным пребыванием за счет льготных путевок  </w:t>
            </w:r>
          </w:p>
        </w:tc>
        <w:tc>
          <w:tcPr>
            <w:tcW w:w="2552" w:type="dxa"/>
          </w:tcPr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детей, отдохнувших в лагерях с дневным пребыванием в общеобразовательных организациях;</w:t>
            </w: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7ADB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F5175F" w:rsidRDefault="00BA7ADB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 xml:space="preserve">количество детей, отдохнувших в стационарных лагерях с круглосуточным пребыванием за счет льготных путевок  </w:t>
            </w:r>
          </w:p>
        </w:tc>
      </w:tr>
      <w:tr w:rsidR="00F97775" w:rsidRPr="00F5175F" w:rsidTr="00F5175F">
        <w:tc>
          <w:tcPr>
            <w:tcW w:w="70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3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Проведение мероприятий по обеспечению деятельности советников директора по воспитанию и взаимодействию с детскими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2126" w:type="dxa"/>
            <w:gridSpan w:val="2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округа, иными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некоммерческими организациями</w:t>
            </w:r>
          </w:p>
        </w:tc>
        <w:tc>
          <w:tcPr>
            <w:tcW w:w="1559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увеличение количества разработанных и внедренных программ дополнительного образования в сетевой форме по разным направленностям;</w:t>
            </w:r>
          </w:p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</w:tc>
      </w:tr>
      <w:tr w:rsidR="00F97775" w:rsidRPr="00F5175F" w:rsidTr="00F5175F">
        <w:tc>
          <w:tcPr>
            <w:tcW w:w="70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53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Создание и функционирование цифровых лабораторий "Точка роста" в общеобразовательных организациях</w:t>
            </w:r>
          </w:p>
        </w:tc>
        <w:tc>
          <w:tcPr>
            <w:tcW w:w="2126" w:type="dxa"/>
            <w:gridSpan w:val="2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  <w:tc>
          <w:tcPr>
            <w:tcW w:w="2552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</w:tr>
      <w:tr w:rsidR="00F97775" w:rsidRPr="00F5175F" w:rsidTr="00F5175F">
        <w:tc>
          <w:tcPr>
            <w:tcW w:w="70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3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школьных систем образования</w:t>
            </w:r>
          </w:p>
        </w:tc>
        <w:tc>
          <w:tcPr>
            <w:tcW w:w="2126" w:type="dxa"/>
            <w:gridSpan w:val="2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в которых проведен капитальный ремонт</w:t>
            </w:r>
          </w:p>
        </w:tc>
        <w:tc>
          <w:tcPr>
            <w:tcW w:w="2552" w:type="dxa"/>
          </w:tcPr>
          <w:p w:rsidR="00F97775" w:rsidRPr="00F5175F" w:rsidRDefault="00F97775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проведен капитальный ремонт</w:t>
            </w:r>
          </w:p>
        </w:tc>
      </w:tr>
      <w:tr w:rsidR="00892243" w:rsidRPr="00F5175F" w:rsidTr="00F5175F">
        <w:tc>
          <w:tcPr>
            <w:tcW w:w="708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3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  <w:r w:rsidRPr="00F5175F">
              <w:rPr>
                <w:sz w:val="24"/>
                <w:szCs w:val="24"/>
              </w:rPr>
              <w:t xml:space="preserve">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(реконструкция) дошкольных образовательных организаций, общеобразовательных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и организаций дополнительного образования в Шпаковском муниципальном округе Ставропольского края"</w:t>
            </w:r>
          </w:p>
        </w:tc>
        <w:tc>
          <w:tcPr>
            <w:tcW w:w="2126" w:type="dxa"/>
            <w:gridSpan w:val="2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бюджетных инвестиций в объекты муниципальной собственности Шпаковского муниципального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559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8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образовательных организаций, подготовленных к строительству</w:t>
            </w:r>
          </w:p>
        </w:tc>
        <w:tc>
          <w:tcPr>
            <w:tcW w:w="2552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и планируемых к строительству образовательных организаций</w:t>
            </w:r>
          </w:p>
        </w:tc>
      </w:tr>
      <w:tr w:rsidR="00892243" w:rsidRPr="00F5175F" w:rsidTr="00F5175F">
        <w:tc>
          <w:tcPr>
            <w:tcW w:w="15026" w:type="dxa"/>
            <w:gridSpan w:val="9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892243" w:rsidRPr="00F5175F" w:rsidTr="00F5175F">
        <w:tc>
          <w:tcPr>
            <w:tcW w:w="15026" w:type="dxa"/>
            <w:gridSpan w:val="9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« 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892243" w:rsidRPr="00F5175F" w:rsidTr="00F5175F">
        <w:tc>
          <w:tcPr>
            <w:tcW w:w="708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3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2126" w:type="dxa"/>
            <w:gridSpan w:val="2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559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2552" w:type="dxa"/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892243" w:rsidRPr="00F5175F" w:rsidTr="00F5175F">
        <w:tc>
          <w:tcPr>
            <w:tcW w:w="15026" w:type="dxa"/>
            <w:gridSpan w:val="9"/>
            <w:tcBorders>
              <w:bottom w:val="single" w:sz="4" w:space="0" w:color="auto"/>
            </w:tcBorders>
          </w:tcPr>
          <w:p w:rsidR="00892243" w:rsidRPr="00F5175F" w:rsidRDefault="00F5175F" w:rsidP="00F5175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hyperlink w:anchor="P1554" w:history="1">
              <w:r w:rsidR="00892243" w:rsidRPr="00F5175F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892243"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892243" w:rsidRPr="00F5175F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892243"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892243" w:rsidRPr="00F5175F" w:rsidTr="00F5175F">
        <w:tc>
          <w:tcPr>
            <w:tcW w:w="15026" w:type="dxa"/>
            <w:gridSpan w:val="9"/>
            <w:tcBorders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Задача: «</w:t>
            </w:r>
            <w:r w:rsidRPr="00F5175F">
              <w:rPr>
                <w:rFonts w:ascii="Times New Roman" w:hAnsi="Times New Roman"/>
                <w:sz w:val="24"/>
                <w:szCs w:val="24"/>
              </w:rPr>
              <w:t>обеспечение технического обслуживания и методического обеспечения образовательных организаций»</w:t>
            </w:r>
          </w:p>
        </w:tc>
      </w:tr>
      <w:tr w:rsidR="00892243" w:rsidRPr="00F5175F" w:rsidTr="00F5175F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МКУ "Центр по техническому обслуживанию, капитальному ремонту, обеспечению безопасности образовательных учреждений </w:t>
            </w: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892243" w:rsidRPr="00F5175F" w:rsidTr="00F5175F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F5175F" w:rsidRDefault="00892243" w:rsidP="00F517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5F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F5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75F" w:rsidRDefault="00F5175F" w:rsidP="00F5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75F" w:rsidRDefault="00F5175F" w:rsidP="00F517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F517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______</w:t>
      </w:r>
    </w:p>
    <w:sectPr w:rsidR="00996463" w:rsidSect="00D329D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EA" w:rsidRDefault="003F7CEA" w:rsidP="00F80405">
      <w:pPr>
        <w:spacing w:after="0" w:line="240" w:lineRule="auto"/>
      </w:pPr>
      <w:r>
        <w:separator/>
      </w:r>
    </w:p>
  </w:endnote>
  <w:endnote w:type="continuationSeparator" w:id="0">
    <w:p w:rsidR="003F7CEA" w:rsidRDefault="003F7CEA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EA" w:rsidRDefault="003F7CEA" w:rsidP="00F80405">
      <w:pPr>
        <w:spacing w:after="0" w:line="240" w:lineRule="auto"/>
      </w:pPr>
      <w:r>
        <w:separator/>
      </w:r>
    </w:p>
  </w:footnote>
  <w:footnote w:type="continuationSeparator" w:id="0">
    <w:p w:rsidR="003F7CEA" w:rsidRDefault="003F7CEA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955E2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F5175F">
          <w:rPr>
            <w:rFonts w:ascii="Times New Roman" w:hAnsi="Times New Roman"/>
            <w:noProof/>
            <w:sz w:val="24"/>
            <w:szCs w:val="24"/>
          </w:rPr>
          <w:t>4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4645"/>
    <w:rsid w:val="000351FC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134A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3F7CEA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3FEE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093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61DBD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28C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243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5E28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62D4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4A7C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175F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2B6F"/>
    <w:rsid w:val="00F84E2F"/>
    <w:rsid w:val="00F877D5"/>
    <w:rsid w:val="00F90680"/>
    <w:rsid w:val="00F937E3"/>
    <w:rsid w:val="00F958D5"/>
    <w:rsid w:val="00F95FAD"/>
    <w:rsid w:val="00F961EF"/>
    <w:rsid w:val="00F9657F"/>
    <w:rsid w:val="00F97775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F5993-3BD7-4117-92E5-9CD62A97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12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164</cp:revision>
  <cp:lastPrinted>2024-06-03T09:47:00Z</cp:lastPrinted>
  <dcterms:created xsi:type="dcterms:W3CDTF">2017-08-04T06:14:00Z</dcterms:created>
  <dcterms:modified xsi:type="dcterms:W3CDTF">2024-06-03T09:49:00Z</dcterms:modified>
</cp:coreProperties>
</file>